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69434" w14:textId="77777777" w:rsidR="008C440B" w:rsidRDefault="008C440B" w:rsidP="005335C9">
      <w:pPr>
        <w:spacing w:line="480" w:lineRule="auto"/>
        <w:jc w:val="center"/>
        <w:rPr>
          <w:rFonts w:ascii="Times New Roman" w:hAnsi="Times New Roman" w:cs="Times New Roman"/>
          <w:b/>
          <w:sz w:val="24"/>
          <w:szCs w:val="24"/>
        </w:rPr>
      </w:pPr>
    </w:p>
    <w:p w14:paraId="6CB92A94" w14:textId="77777777" w:rsidR="008C440B" w:rsidRDefault="008C440B" w:rsidP="005335C9">
      <w:pPr>
        <w:spacing w:line="480" w:lineRule="auto"/>
        <w:jc w:val="center"/>
        <w:rPr>
          <w:rFonts w:ascii="Times New Roman" w:hAnsi="Times New Roman" w:cs="Times New Roman"/>
          <w:b/>
          <w:sz w:val="24"/>
          <w:szCs w:val="24"/>
        </w:rPr>
      </w:pPr>
    </w:p>
    <w:p w14:paraId="16BAD277" w14:textId="77777777" w:rsidR="008C440B" w:rsidRDefault="008C440B" w:rsidP="005335C9">
      <w:pPr>
        <w:spacing w:line="480" w:lineRule="auto"/>
        <w:jc w:val="center"/>
        <w:rPr>
          <w:rFonts w:ascii="Times New Roman" w:hAnsi="Times New Roman" w:cs="Times New Roman"/>
          <w:b/>
          <w:sz w:val="24"/>
          <w:szCs w:val="24"/>
        </w:rPr>
      </w:pPr>
    </w:p>
    <w:p w14:paraId="722DCFA8" w14:textId="77777777" w:rsidR="008C440B" w:rsidRDefault="008C440B" w:rsidP="005335C9">
      <w:pPr>
        <w:spacing w:line="480" w:lineRule="auto"/>
        <w:jc w:val="center"/>
        <w:rPr>
          <w:rFonts w:ascii="Times New Roman" w:hAnsi="Times New Roman" w:cs="Times New Roman"/>
          <w:b/>
          <w:sz w:val="24"/>
          <w:szCs w:val="24"/>
        </w:rPr>
      </w:pPr>
    </w:p>
    <w:p w14:paraId="06E64397" w14:textId="77777777" w:rsidR="008C440B" w:rsidRDefault="008C440B" w:rsidP="005335C9">
      <w:pPr>
        <w:spacing w:line="480" w:lineRule="auto"/>
        <w:jc w:val="center"/>
        <w:rPr>
          <w:rFonts w:ascii="Times New Roman" w:hAnsi="Times New Roman" w:cs="Times New Roman"/>
          <w:b/>
          <w:sz w:val="24"/>
          <w:szCs w:val="24"/>
        </w:rPr>
      </w:pPr>
      <w:bookmarkStart w:id="0" w:name="_GoBack"/>
      <w:bookmarkEnd w:id="0"/>
    </w:p>
    <w:p w14:paraId="1E43BB0F" w14:textId="77777777" w:rsidR="008C440B" w:rsidRDefault="008C440B" w:rsidP="005335C9">
      <w:pPr>
        <w:spacing w:line="480" w:lineRule="auto"/>
        <w:jc w:val="center"/>
        <w:rPr>
          <w:rFonts w:ascii="Times New Roman" w:hAnsi="Times New Roman" w:cs="Times New Roman"/>
          <w:b/>
          <w:sz w:val="24"/>
          <w:szCs w:val="24"/>
        </w:rPr>
      </w:pPr>
    </w:p>
    <w:p w14:paraId="77EE3BD8" w14:textId="75D113D1" w:rsidR="008C440B" w:rsidRPr="008C440B" w:rsidRDefault="008C440B" w:rsidP="008C440B">
      <w:pPr>
        <w:spacing w:line="480" w:lineRule="auto"/>
        <w:rPr>
          <w:rFonts w:ascii="Times New Roman" w:hAnsi="Times New Roman" w:cs="Times New Roman"/>
          <w:sz w:val="24"/>
          <w:szCs w:val="24"/>
        </w:rPr>
      </w:pPr>
    </w:p>
    <w:p w14:paraId="3CB62797" w14:textId="77777777" w:rsidR="008C440B" w:rsidRPr="008C440B" w:rsidRDefault="008C440B" w:rsidP="008C440B">
      <w:pPr>
        <w:spacing w:line="480" w:lineRule="auto"/>
        <w:jc w:val="center"/>
        <w:rPr>
          <w:rFonts w:ascii="Times New Roman" w:hAnsi="Times New Roman" w:cs="Times New Roman"/>
          <w:sz w:val="24"/>
          <w:szCs w:val="24"/>
        </w:rPr>
      </w:pPr>
      <w:r w:rsidRPr="008C440B">
        <w:rPr>
          <w:rFonts w:ascii="Times New Roman" w:hAnsi="Times New Roman" w:cs="Times New Roman"/>
          <w:sz w:val="24"/>
          <w:szCs w:val="24"/>
        </w:rPr>
        <w:t>Law questions</w:t>
      </w:r>
    </w:p>
    <w:p w14:paraId="3319A998" w14:textId="77777777" w:rsidR="008C440B" w:rsidRPr="008C440B" w:rsidRDefault="008C440B" w:rsidP="008C440B">
      <w:pPr>
        <w:spacing w:line="480" w:lineRule="auto"/>
        <w:jc w:val="center"/>
        <w:rPr>
          <w:rFonts w:ascii="Times New Roman" w:hAnsi="Times New Roman" w:cs="Times New Roman"/>
          <w:sz w:val="24"/>
          <w:szCs w:val="24"/>
        </w:rPr>
      </w:pPr>
      <w:r w:rsidRPr="008C440B">
        <w:rPr>
          <w:rFonts w:ascii="Times New Roman" w:hAnsi="Times New Roman" w:cs="Times New Roman"/>
          <w:sz w:val="24"/>
          <w:szCs w:val="24"/>
        </w:rPr>
        <w:t>Student’s Name</w:t>
      </w:r>
    </w:p>
    <w:p w14:paraId="7A8BE89C" w14:textId="77777777" w:rsidR="008C440B" w:rsidRPr="008C440B" w:rsidRDefault="008C440B" w:rsidP="008C440B">
      <w:pPr>
        <w:spacing w:line="480" w:lineRule="auto"/>
        <w:jc w:val="center"/>
        <w:rPr>
          <w:rFonts w:ascii="Times New Roman" w:hAnsi="Times New Roman" w:cs="Times New Roman"/>
          <w:sz w:val="24"/>
          <w:szCs w:val="24"/>
        </w:rPr>
      </w:pPr>
      <w:r w:rsidRPr="008C440B">
        <w:rPr>
          <w:rFonts w:ascii="Times New Roman" w:hAnsi="Times New Roman" w:cs="Times New Roman"/>
          <w:sz w:val="24"/>
          <w:szCs w:val="24"/>
        </w:rPr>
        <w:t>Institutional Affiliation</w:t>
      </w:r>
    </w:p>
    <w:p w14:paraId="4636FC68" w14:textId="646791F2" w:rsidR="008C440B" w:rsidRPr="008C440B" w:rsidRDefault="008C440B" w:rsidP="008C440B">
      <w:pPr>
        <w:spacing w:line="480" w:lineRule="auto"/>
        <w:jc w:val="center"/>
        <w:rPr>
          <w:rFonts w:ascii="Times New Roman" w:hAnsi="Times New Roman" w:cs="Times New Roman"/>
          <w:sz w:val="24"/>
          <w:szCs w:val="24"/>
        </w:rPr>
      </w:pPr>
      <w:r w:rsidRPr="008C440B">
        <w:rPr>
          <w:rFonts w:ascii="Times New Roman" w:hAnsi="Times New Roman" w:cs="Times New Roman"/>
          <w:sz w:val="24"/>
          <w:szCs w:val="24"/>
        </w:rPr>
        <w:t>Date</w:t>
      </w:r>
    </w:p>
    <w:p w14:paraId="6C165E51" w14:textId="77777777" w:rsidR="008C440B" w:rsidRDefault="008C440B" w:rsidP="005335C9">
      <w:pPr>
        <w:spacing w:line="480" w:lineRule="auto"/>
        <w:jc w:val="center"/>
        <w:rPr>
          <w:rFonts w:ascii="Times New Roman" w:hAnsi="Times New Roman" w:cs="Times New Roman"/>
          <w:b/>
          <w:sz w:val="24"/>
          <w:szCs w:val="24"/>
        </w:rPr>
      </w:pPr>
    </w:p>
    <w:p w14:paraId="2F3DF061" w14:textId="77777777" w:rsidR="008C440B" w:rsidRDefault="008C440B" w:rsidP="005335C9">
      <w:pPr>
        <w:spacing w:line="480" w:lineRule="auto"/>
        <w:jc w:val="center"/>
        <w:rPr>
          <w:rFonts w:ascii="Times New Roman" w:hAnsi="Times New Roman" w:cs="Times New Roman"/>
          <w:b/>
          <w:sz w:val="24"/>
          <w:szCs w:val="24"/>
        </w:rPr>
      </w:pPr>
    </w:p>
    <w:p w14:paraId="66275C34" w14:textId="77777777" w:rsidR="008C440B" w:rsidRDefault="008C440B" w:rsidP="005335C9">
      <w:pPr>
        <w:spacing w:line="480" w:lineRule="auto"/>
        <w:jc w:val="center"/>
        <w:rPr>
          <w:rFonts w:ascii="Times New Roman" w:hAnsi="Times New Roman" w:cs="Times New Roman"/>
          <w:b/>
          <w:sz w:val="24"/>
          <w:szCs w:val="24"/>
        </w:rPr>
      </w:pPr>
    </w:p>
    <w:p w14:paraId="6CE7442B" w14:textId="77777777" w:rsidR="008C440B" w:rsidRDefault="008C440B" w:rsidP="005335C9">
      <w:pPr>
        <w:spacing w:line="480" w:lineRule="auto"/>
        <w:jc w:val="center"/>
        <w:rPr>
          <w:rFonts w:ascii="Times New Roman" w:hAnsi="Times New Roman" w:cs="Times New Roman"/>
          <w:b/>
          <w:sz w:val="24"/>
          <w:szCs w:val="24"/>
        </w:rPr>
      </w:pPr>
    </w:p>
    <w:p w14:paraId="4C3B7EE3" w14:textId="77777777" w:rsidR="008C440B" w:rsidRDefault="008C440B" w:rsidP="005335C9">
      <w:pPr>
        <w:spacing w:line="480" w:lineRule="auto"/>
        <w:jc w:val="center"/>
        <w:rPr>
          <w:rFonts w:ascii="Times New Roman" w:hAnsi="Times New Roman" w:cs="Times New Roman"/>
          <w:b/>
          <w:sz w:val="24"/>
          <w:szCs w:val="24"/>
        </w:rPr>
      </w:pPr>
    </w:p>
    <w:p w14:paraId="36E0AC41" w14:textId="77777777" w:rsidR="008C440B" w:rsidRDefault="008C440B" w:rsidP="005335C9">
      <w:pPr>
        <w:spacing w:line="480" w:lineRule="auto"/>
        <w:jc w:val="center"/>
        <w:rPr>
          <w:rFonts w:ascii="Times New Roman" w:hAnsi="Times New Roman" w:cs="Times New Roman"/>
          <w:b/>
          <w:sz w:val="24"/>
          <w:szCs w:val="24"/>
        </w:rPr>
      </w:pPr>
    </w:p>
    <w:p w14:paraId="130C7E40" w14:textId="77777777" w:rsidR="008C440B" w:rsidRDefault="008C440B" w:rsidP="005335C9">
      <w:pPr>
        <w:spacing w:line="480" w:lineRule="auto"/>
        <w:jc w:val="center"/>
        <w:rPr>
          <w:rFonts w:ascii="Times New Roman" w:hAnsi="Times New Roman" w:cs="Times New Roman"/>
          <w:b/>
          <w:sz w:val="24"/>
          <w:szCs w:val="24"/>
        </w:rPr>
      </w:pPr>
    </w:p>
    <w:p w14:paraId="1A33C68F" w14:textId="643CFEEC" w:rsidR="00F47DC0" w:rsidRPr="00B66D3B" w:rsidRDefault="00F47DC0" w:rsidP="005335C9">
      <w:pPr>
        <w:spacing w:line="480" w:lineRule="auto"/>
        <w:jc w:val="center"/>
        <w:rPr>
          <w:rFonts w:ascii="Times New Roman" w:hAnsi="Times New Roman" w:cs="Times New Roman"/>
          <w:b/>
          <w:sz w:val="24"/>
          <w:szCs w:val="24"/>
        </w:rPr>
      </w:pPr>
      <w:r w:rsidRPr="00B66D3B">
        <w:rPr>
          <w:rFonts w:ascii="Times New Roman" w:hAnsi="Times New Roman" w:cs="Times New Roman"/>
          <w:b/>
          <w:sz w:val="24"/>
          <w:szCs w:val="24"/>
        </w:rPr>
        <w:lastRenderedPageBreak/>
        <w:t>McCulloch </w:t>
      </w:r>
      <w:r w:rsidRPr="00B66D3B">
        <w:rPr>
          <w:rFonts w:ascii="Times New Roman" w:hAnsi="Times New Roman" w:cs="Times New Roman"/>
          <w:b/>
          <w:i/>
          <w:iCs/>
          <w:sz w:val="24"/>
          <w:szCs w:val="24"/>
        </w:rPr>
        <w:t>v.</w:t>
      </w:r>
      <w:r w:rsidRPr="00B66D3B">
        <w:rPr>
          <w:rFonts w:ascii="Times New Roman" w:hAnsi="Times New Roman" w:cs="Times New Roman"/>
          <w:b/>
          <w:sz w:val="24"/>
          <w:szCs w:val="24"/>
        </w:rPr>
        <w:t> Maryland</w:t>
      </w:r>
      <w:r w:rsidR="005335C9">
        <w:rPr>
          <w:rFonts w:ascii="Times New Roman" w:hAnsi="Times New Roman" w:cs="Times New Roman"/>
          <w:b/>
          <w:sz w:val="24"/>
          <w:szCs w:val="24"/>
        </w:rPr>
        <w:t xml:space="preserve"> (1819)</w:t>
      </w:r>
    </w:p>
    <w:p w14:paraId="68807D31" w14:textId="25712BBC" w:rsidR="00F47DC0" w:rsidRDefault="007866B9" w:rsidP="008C440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1816, t</w:t>
      </w:r>
      <w:r w:rsidR="00F47DC0" w:rsidRPr="00F47DC0">
        <w:rPr>
          <w:rFonts w:ascii="Times New Roman" w:hAnsi="Times New Roman" w:cs="Times New Roman"/>
          <w:sz w:val="24"/>
          <w:szCs w:val="24"/>
        </w:rPr>
        <w:t xml:space="preserve">he </w:t>
      </w:r>
      <w:r w:rsidRPr="007866B9">
        <w:rPr>
          <w:rFonts w:ascii="Times New Roman" w:hAnsi="Times New Roman" w:cs="Times New Roman"/>
          <w:sz w:val="24"/>
          <w:szCs w:val="24"/>
        </w:rPr>
        <w:t xml:space="preserve">Second Bank </w:t>
      </w:r>
      <w:r>
        <w:rPr>
          <w:rFonts w:ascii="Times New Roman" w:hAnsi="Times New Roman" w:cs="Times New Roman"/>
          <w:sz w:val="24"/>
          <w:szCs w:val="24"/>
        </w:rPr>
        <w:t xml:space="preserve">was chartered by U.S </w:t>
      </w:r>
      <w:r w:rsidR="00F47DC0" w:rsidRPr="00F47DC0">
        <w:rPr>
          <w:rFonts w:ascii="Times New Roman" w:hAnsi="Times New Roman" w:cs="Times New Roman"/>
          <w:sz w:val="24"/>
          <w:szCs w:val="24"/>
        </w:rPr>
        <w:t>congress</w:t>
      </w:r>
      <w:r>
        <w:rPr>
          <w:rFonts w:ascii="Times New Roman" w:hAnsi="Times New Roman" w:cs="Times New Roman"/>
          <w:sz w:val="24"/>
          <w:szCs w:val="24"/>
        </w:rPr>
        <w:t xml:space="preserve">. </w:t>
      </w:r>
      <w:r w:rsidR="00F47DC0">
        <w:rPr>
          <w:rFonts w:ascii="Times New Roman" w:hAnsi="Times New Roman" w:cs="Times New Roman"/>
          <w:sz w:val="24"/>
          <w:szCs w:val="24"/>
        </w:rPr>
        <w:t xml:space="preserve">In 1818, a legislation was passed by the State of Maryland </w:t>
      </w:r>
      <w:r w:rsidR="00FD1F69">
        <w:rPr>
          <w:rFonts w:ascii="Times New Roman" w:hAnsi="Times New Roman" w:cs="Times New Roman"/>
          <w:sz w:val="24"/>
          <w:szCs w:val="24"/>
        </w:rPr>
        <w:t>demanding the bank to pay tax</w:t>
      </w:r>
      <w:r w:rsidR="00F47DC0">
        <w:rPr>
          <w:rFonts w:ascii="Times New Roman" w:hAnsi="Times New Roman" w:cs="Times New Roman"/>
          <w:sz w:val="24"/>
          <w:szCs w:val="24"/>
        </w:rPr>
        <w:t xml:space="preserve">. However, Baltimore </w:t>
      </w:r>
      <w:r w:rsidR="00FD1F69">
        <w:rPr>
          <w:rFonts w:ascii="Times New Roman" w:hAnsi="Times New Roman" w:cs="Times New Roman"/>
          <w:sz w:val="24"/>
          <w:szCs w:val="24"/>
        </w:rPr>
        <w:t xml:space="preserve">bank’s </w:t>
      </w:r>
      <w:r w:rsidR="00B56A3C">
        <w:rPr>
          <w:rFonts w:ascii="Times New Roman" w:hAnsi="Times New Roman" w:cs="Times New Roman"/>
          <w:sz w:val="24"/>
          <w:szCs w:val="24"/>
        </w:rPr>
        <w:t xml:space="preserve">branch cashier, McCulloch, </w:t>
      </w:r>
      <w:r>
        <w:rPr>
          <w:rFonts w:ascii="Times New Roman" w:hAnsi="Times New Roman" w:cs="Times New Roman"/>
          <w:sz w:val="24"/>
          <w:szCs w:val="24"/>
        </w:rPr>
        <w:t xml:space="preserve">declined </w:t>
      </w:r>
      <w:r w:rsidR="00FD1F69">
        <w:rPr>
          <w:rFonts w:ascii="Times New Roman" w:hAnsi="Times New Roman" w:cs="Times New Roman"/>
          <w:sz w:val="24"/>
          <w:szCs w:val="24"/>
        </w:rPr>
        <w:t>the tax payment</w:t>
      </w:r>
      <w:r w:rsidR="00B56A3C">
        <w:rPr>
          <w:rFonts w:ascii="Times New Roman" w:hAnsi="Times New Roman" w:cs="Times New Roman"/>
          <w:sz w:val="24"/>
          <w:szCs w:val="24"/>
        </w:rPr>
        <w:t xml:space="preserve">. According to the State appeals court, </w:t>
      </w:r>
      <w:r w:rsidR="00FD1F69">
        <w:rPr>
          <w:rFonts w:ascii="Times New Roman" w:hAnsi="Times New Roman" w:cs="Times New Roman"/>
          <w:sz w:val="24"/>
          <w:szCs w:val="24"/>
        </w:rPr>
        <w:t>the S</w:t>
      </w:r>
      <w:r w:rsidR="00B56A3C">
        <w:rPr>
          <w:rFonts w:ascii="Times New Roman" w:hAnsi="Times New Roman" w:cs="Times New Roman"/>
          <w:sz w:val="24"/>
          <w:szCs w:val="24"/>
        </w:rPr>
        <w:t xml:space="preserve">econd </w:t>
      </w:r>
      <w:r w:rsidR="00FD1F69">
        <w:rPr>
          <w:rFonts w:ascii="Times New Roman" w:hAnsi="Times New Roman" w:cs="Times New Roman"/>
          <w:sz w:val="24"/>
          <w:szCs w:val="24"/>
        </w:rPr>
        <w:t>B</w:t>
      </w:r>
      <w:r w:rsidR="00B56A3C">
        <w:rPr>
          <w:rFonts w:ascii="Times New Roman" w:hAnsi="Times New Roman" w:cs="Times New Roman"/>
          <w:sz w:val="24"/>
          <w:szCs w:val="24"/>
        </w:rPr>
        <w:t xml:space="preserve">ank was </w:t>
      </w:r>
      <w:r w:rsidR="00FD1F69">
        <w:rPr>
          <w:rFonts w:ascii="Times New Roman" w:hAnsi="Times New Roman" w:cs="Times New Roman"/>
          <w:sz w:val="24"/>
          <w:szCs w:val="24"/>
        </w:rPr>
        <w:t xml:space="preserve">considered </w:t>
      </w:r>
      <w:r w:rsidR="00B56A3C">
        <w:rPr>
          <w:rFonts w:ascii="Times New Roman" w:hAnsi="Times New Roman" w:cs="Times New Roman"/>
          <w:sz w:val="24"/>
          <w:szCs w:val="24"/>
        </w:rPr>
        <w:t xml:space="preserve">unconstitutional </w:t>
      </w:r>
      <w:r>
        <w:rPr>
          <w:rFonts w:ascii="Times New Roman" w:hAnsi="Times New Roman" w:cs="Times New Roman"/>
          <w:sz w:val="24"/>
          <w:szCs w:val="24"/>
        </w:rPr>
        <w:t>reason being</w:t>
      </w:r>
      <w:r w:rsidR="00B56A3C">
        <w:rPr>
          <w:rFonts w:ascii="Times New Roman" w:hAnsi="Times New Roman" w:cs="Times New Roman"/>
          <w:sz w:val="24"/>
          <w:szCs w:val="24"/>
        </w:rPr>
        <w:t xml:space="preserve"> the </w:t>
      </w:r>
      <w:r w:rsidR="00FD1F69">
        <w:rPr>
          <w:rFonts w:ascii="Times New Roman" w:hAnsi="Times New Roman" w:cs="Times New Roman"/>
          <w:sz w:val="24"/>
          <w:szCs w:val="24"/>
        </w:rPr>
        <w:t>law</w:t>
      </w:r>
      <w:r w:rsidR="00B56A3C">
        <w:rPr>
          <w:rFonts w:ascii="Times New Roman" w:hAnsi="Times New Roman" w:cs="Times New Roman"/>
          <w:sz w:val="24"/>
          <w:szCs w:val="24"/>
        </w:rPr>
        <w:t xml:space="preserve"> had not provided a </w:t>
      </w:r>
      <w:r w:rsidR="00FD1F69">
        <w:rPr>
          <w:rFonts w:ascii="Times New Roman" w:hAnsi="Times New Roman" w:cs="Times New Roman"/>
          <w:sz w:val="24"/>
          <w:szCs w:val="24"/>
        </w:rPr>
        <w:t>documented</w:t>
      </w:r>
      <w:r w:rsidR="00B56A3C">
        <w:rPr>
          <w:rFonts w:ascii="Times New Roman" w:hAnsi="Times New Roman" w:cs="Times New Roman"/>
          <w:sz w:val="24"/>
          <w:szCs w:val="24"/>
        </w:rPr>
        <w:t xml:space="preserve"> </w:t>
      </w:r>
      <w:r w:rsidR="00FD1F69">
        <w:rPr>
          <w:rFonts w:ascii="Times New Roman" w:hAnsi="Times New Roman" w:cs="Times New Roman"/>
          <w:sz w:val="24"/>
          <w:szCs w:val="24"/>
        </w:rPr>
        <w:t>pledge</w:t>
      </w:r>
      <w:r w:rsidR="00B56A3C">
        <w:rPr>
          <w:rFonts w:ascii="Times New Roman" w:hAnsi="Times New Roman" w:cs="Times New Roman"/>
          <w:sz w:val="24"/>
          <w:szCs w:val="24"/>
        </w:rPr>
        <w:t xml:space="preserve"> </w:t>
      </w:r>
      <w:r w:rsidR="00FD1F69">
        <w:rPr>
          <w:rFonts w:ascii="Times New Roman" w:hAnsi="Times New Roman" w:cs="Times New Roman"/>
          <w:sz w:val="24"/>
          <w:szCs w:val="24"/>
        </w:rPr>
        <w:t>allowing the</w:t>
      </w:r>
      <w:r w:rsidR="00B56A3C">
        <w:rPr>
          <w:rFonts w:ascii="Times New Roman" w:hAnsi="Times New Roman" w:cs="Times New Roman"/>
          <w:sz w:val="24"/>
          <w:szCs w:val="24"/>
        </w:rPr>
        <w:t xml:space="preserve"> </w:t>
      </w:r>
      <w:r>
        <w:rPr>
          <w:rFonts w:ascii="Times New Roman" w:hAnsi="Times New Roman" w:cs="Times New Roman"/>
          <w:sz w:val="24"/>
          <w:szCs w:val="24"/>
        </w:rPr>
        <w:t xml:space="preserve">federal </w:t>
      </w:r>
      <w:r w:rsidR="00B56A3C">
        <w:rPr>
          <w:rFonts w:ascii="Times New Roman" w:hAnsi="Times New Roman" w:cs="Times New Roman"/>
          <w:sz w:val="24"/>
          <w:szCs w:val="24"/>
        </w:rPr>
        <w:t>government to</w:t>
      </w:r>
      <w:r w:rsidR="00FD1F69">
        <w:rPr>
          <w:rFonts w:ascii="Times New Roman" w:hAnsi="Times New Roman" w:cs="Times New Roman"/>
          <w:sz w:val="24"/>
          <w:szCs w:val="24"/>
        </w:rPr>
        <w:t xml:space="preserve"> give banks a</w:t>
      </w:r>
      <w:r w:rsidR="00B56A3C">
        <w:rPr>
          <w:rFonts w:ascii="Times New Roman" w:hAnsi="Times New Roman" w:cs="Times New Roman"/>
          <w:sz w:val="24"/>
          <w:szCs w:val="24"/>
        </w:rPr>
        <w:t xml:space="preserve"> charter. </w:t>
      </w:r>
      <w:r w:rsidR="00B209DC">
        <w:rPr>
          <w:rFonts w:ascii="Times New Roman" w:hAnsi="Times New Roman" w:cs="Times New Roman"/>
          <w:sz w:val="24"/>
          <w:szCs w:val="24"/>
        </w:rPr>
        <w:t xml:space="preserve">The key issues </w:t>
      </w:r>
      <w:r>
        <w:rPr>
          <w:rFonts w:ascii="Times New Roman" w:hAnsi="Times New Roman" w:cs="Times New Roman"/>
          <w:sz w:val="24"/>
          <w:szCs w:val="24"/>
        </w:rPr>
        <w:t>were</w:t>
      </w:r>
      <w:r w:rsidR="00B209DC">
        <w:rPr>
          <w:rFonts w:ascii="Times New Roman" w:hAnsi="Times New Roman" w:cs="Times New Roman"/>
          <w:sz w:val="24"/>
          <w:szCs w:val="24"/>
        </w:rPr>
        <w:t xml:space="preserve"> </w:t>
      </w:r>
      <w:r w:rsidR="00FD1F69">
        <w:rPr>
          <w:rFonts w:ascii="Times New Roman" w:hAnsi="Times New Roman" w:cs="Times New Roman"/>
          <w:sz w:val="24"/>
          <w:szCs w:val="24"/>
        </w:rPr>
        <w:t>if</w:t>
      </w:r>
      <w:r w:rsidR="00B209DC">
        <w:rPr>
          <w:rFonts w:ascii="Times New Roman" w:hAnsi="Times New Roman" w:cs="Times New Roman"/>
          <w:sz w:val="24"/>
          <w:szCs w:val="24"/>
        </w:rPr>
        <w:t xml:space="preserve"> it was </w:t>
      </w:r>
      <w:r w:rsidR="00FD1F69">
        <w:rPr>
          <w:rFonts w:ascii="Times New Roman" w:hAnsi="Times New Roman" w:cs="Times New Roman"/>
          <w:sz w:val="24"/>
          <w:szCs w:val="24"/>
        </w:rPr>
        <w:t>lawful</w:t>
      </w:r>
      <w:r w:rsidR="00B209DC">
        <w:rPr>
          <w:rFonts w:ascii="Times New Roman" w:hAnsi="Times New Roman" w:cs="Times New Roman"/>
          <w:sz w:val="24"/>
          <w:szCs w:val="24"/>
        </w:rPr>
        <w:t xml:space="preserve"> </w:t>
      </w:r>
      <w:r w:rsidR="00FD1F69">
        <w:rPr>
          <w:rFonts w:ascii="Times New Roman" w:hAnsi="Times New Roman" w:cs="Times New Roman"/>
          <w:sz w:val="24"/>
          <w:szCs w:val="24"/>
        </w:rPr>
        <w:t>that the</w:t>
      </w:r>
      <w:r w:rsidR="00B209DC">
        <w:rPr>
          <w:rFonts w:ascii="Times New Roman" w:hAnsi="Times New Roman" w:cs="Times New Roman"/>
          <w:sz w:val="24"/>
          <w:szCs w:val="24"/>
        </w:rPr>
        <w:t xml:space="preserve"> U.S congress</w:t>
      </w:r>
      <w:r w:rsidR="00FD1F69">
        <w:rPr>
          <w:rFonts w:ascii="Times New Roman" w:hAnsi="Times New Roman" w:cs="Times New Roman"/>
          <w:sz w:val="24"/>
          <w:szCs w:val="24"/>
        </w:rPr>
        <w:t xml:space="preserve"> would</w:t>
      </w:r>
      <w:r w:rsidR="00B209DC">
        <w:rPr>
          <w:rFonts w:ascii="Times New Roman" w:hAnsi="Times New Roman" w:cs="Times New Roman"/>
          <w:sz w:val="24"/>
          <w:szCs w:val="24"/>
        </w:rPr>
        <w:t xml:space="preserve"> create a bank</w:t>
      </w:r>
      <w:r w:rsidR="00FD1F69">
        <w:rPr>
          <w:rFonts w:ascii="Times New Roman" w:hAnsi="Times New Roman" w:cs="Times New Roman"/>
          <w:sz w:val="24"/>
          <w:szCs w:val="24"/>
        </w:rPr>
        <w:t>. Secondly, i</w:t>
      </w:r>
      <w:r w:rsidR="00B209DC">
        <w:rPr>
          <w:rFonts w:ascii="Times New Roman" w:hAnsi="Times New Roman" w:cs="Times New Roman"/>
          <w:sz w:val="24"/>
          <w:szCs w:val="24"/>
        </w:rPr>
        <w:t xml:space="preserve">f the Maryland law interfered with congress’s power unconstitutionally. </w:t>
      </w:r>
      <w:r>
        <w:rPr>
          <w:rFonts w:ascii="Times New Roman" w:hAnsi="Times New Roman" w:cs="Times New Roman"/>
          <w:sz w:val="24"/>
          <w:szCs w:val="24"/>
        </w:rPr>
        <w:t xml:space="preserve">The court </w:t>
      </w:r>
      <w:r w:rsidR="00FD1F69">
        <w:rPr>
          <w:rFonts w:ascii="Times New Roman" w:hAnsi="Times New Roman" w:cs="Times New Roman"/>
          <w:sz w:val="24"/>
          <w:szCs w:val="24"/>
        </w:rPr>
        <w:t>concluded that</w:t>
      </w:r>
      <w:r>
        <w:rPr>
          <w:rFonts w:ascii="Times New Roman" w:hAnsi="Times New Roman" w:cs="Times New Roman"/>
          <w:sz w:val="24"/>
          <w:szCs w:val="24"/>
        </w:rPr>
        <w:t xml:space="preserve"> McCulloch </w:t>
      </w:r>
      <w:r w:rsidR="00FD1F69">
        <w:rPr>
          <w:rFonts w:ascii="Times New Roman" w:hAnsi="Times New Roman" w:cs="Times New Roman"/>
          <w:sz w:val="24"/>
          <w:szCs w:val="24"/>
        </w:rPr>
        <w:t>actions were right according to the constitution proving that</w:t>
      </w:r>
      <w:r>
        <w:rPr>
          <w:rFonts w:ascii="Times New Roman" w:hAnsi="Times New Roman" w:cs="Times New Roman"/>
          <w:sz w:val="24"/>
          <w:szCs w:val="24"/>
        </w:rPr>
        <w:t xml:space="preserve"> Maryland wasn’t expected to tax the national bank</w:t>
      </w:r>
      <w:r w:rsidR="00CC19EA" w:rsidRPr="00CC19EA">
        <w:rPr>
          <w:rFonts w:ascii="Times New Roman" w:hAnsi="Times New Roman" w:cs="Times New Roman"/>
          <w:sz w:val="24"/>
          <w:szCs w:val="24"/>
        </w:rPr>
        <w:t xml:space="preserve"> </w:t>
      </w:r>
      <w:r w:rsidR="00CC19EA">
        <w:rPr>
          <w:rFonts w:ascii="Times New Roman" w:hAnsi="Times New Roman" w:cs="Times New Roman"/>
          <w:sz w:val="24"/>
          <w:szCs w:val="24"/>
        </w:rPr>
        <w:t xml:space="preserve">(Schwartz, </w:t>
      </w:r>
      <w:r w:rsidR="00CC19EA" w:rsidRPr="00CC19EA">
        <w:rPr>
          <w:rFonts w:ascii="Times New Roman" w:hAnsi="Times New Roman" w:cs="Times New Roman"/>
          <w:sz w:val="24"/>
          <w:szCs w:val="24"/>
        </w:rPr>
        <w:t>2020).</w:t>
      </w:r>
      <w:r>
        <w:rPr>
          <w:rFonts w:ascii="Times New Roman" w:hAnsi="Times New Roman" w:cs="Times New Roman"/>
          <w:sz w:val="24"/>
          <w:szCs w:val="24"/>
        </w:rPr>
        <w:t xml:space="preserve"> </w:t>
      </w:r>
      <w:r w:rsidR="00B209DC">
        <w:rPr>
          <w:rFonts w:ascii="Times New Roman" w:hAnsi="Times New Roman" w:cs="Times New Roman"/>
          <w:sz w:val="24"/>
          <w:szCs w:val="24"/>
        </w:rPr>
        <w:t xml:space="preserve"> </w:t>
      </w:r>
    </w:p>
    <w:p w14:paraId="33A09162" w14:textId="6D99EC51" w:rsidR="007866B9" w:rsidRPr="00B66D3B" w:rsidRDefault="007866B9" w:rsidP="005335C9">
      <w:pPr>
        <w:spacing w:line="480" w:lineRule="auto"/>
        <w:jc w:val="center"/>
        <w:rPr>
          <w:rFonts w:ascii="Times New Roman" w:hAnsi="Times New Roman" w:cs="Times New Roman"/>
          <w:b/>
          <w:sz w:val="24"/>
          <w:szCs w:val="24"/>
        </w:rPr>
      </w:pPr>
      <w:r w:rsidRPr="00B66D3B">
        <w:rPr>
          <w:rFonts w:ascii="Times New Roman" w:hAnsi="Times New Roman" w:cs="Times New Roman"/>
          <w:b/>
          <w:sz w:val="24"/>
          <w:szCs w:val="24"/>
        </w:rPr>
        <w:t>South Dakota </w:t>
      </w:r>
      <w:r w:rsidRPr="00B66D3B">
        <w:rPr>
          <w:rFonts w:ascii="Times New Roman" w:hAnsi="Times New Roman" w:cs="Times New Roman"/>
          <w:b/>
          <w:i/>
          <w:iCs/>
          <w:sz w:val="24"/>
          <w:szCs w:val="24"/>
        </w:rPr>
        <w:t>v.</w:t>
      </w:r>
      <w:r w:rsidRPr="00B66D3B">
        <w:rPr>
          <w:rFonts w:ascii="Times New Roman" w:hAnsi="Times New Roman" w:cs="Times New Roman"/>
          <w:b/>
          <w:sz w:val="24"/>
          <w:szCs w:val="24"/>
        </w:rPr>
        <w:t> Dole</w:t>
      </w:r>
      <w:r w:rsidR="005335C9">
        <w:rPr>
          <w:rFonts w:ascii="Times New Roman" w:hAnsi="Times New Roman" w:cs="Times New Roman"/>
          <w:b/>
          <w:sz w:val="24"/>
          <w:szCs w:val="24"/>
        </w:rPr>
        <w:t xml:space="preserve"> (1987)</w:t>
      </w:r>
    </w:p>
    <w:p w14:paraId="351A245E" w14:textId="620A251D" w:rsidR="007866B9" w:rsidRDefault="00AB612A" w:rsidP="008C440B">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313418">
        <w:rPr>
          <w:rFonts w:ascii="Times New Roman" w:hAnsi="Times New Roman" w:cs="Times New Roman"/>
          <w:sz w:val="24"/>
          <w:szCs w:val="24"/>
        </w:rPr>
        <w:t xml:space="preserve">ccording to the </w:t>
      </w:r>
      <w:r>
        <w:rPr>
          <w:rFonts w:ascii="Times New Roman" w:hAnsi="Times New Roman" w:cs="Times New Roman"/>
          <w:sz w:val="24"/>
          <w:szCs w:val="24"/>
        </w:rPr>
        <w:t>law</w:t>
      </w:r>
      <w:r w:rsidR="00313418">
        <w:rPr>
          <w:rFonts w:ascii="Times New Roman" w:hAnsi="Times New Roman" w:cs="Times New Roman"/>
          <w:sz w:val="24"/>
          <w:szCs w:val="24"/>
        </w:rPr>
        <w:t xml:space="preserve"> enacted by the Congress</w:t>
      </w:r>
      <w:r>
        <w:rPr>
          <w:rFonts w:ascii="Times New Roman" w:hAnsi="Times New Roman" w:cs="Times New Roman"/>
          <w:sz w:val="24"/>
          <w:szCs w:val="24"/>
        </w:rPr>
        <w:t xml:space="preserve"> in 1984</w:t>
      </w:r>
      <w:r w:rsidR="00313418">
        <w:rPr>
          <w:rFonts w:ascii="Times New Roman" w:hAnsi="Times New Roman" w:cs="Times New Roman"/>
          <w:sz w:val="24"/>
          <w:szCs w:val="24"/>
        </w:rPr>
        <w:t xml:space="preserve">, Transport secretary was ordered to </w:t>
      </w:r>
      <w:r>
        <w:rPr>
          <w:rFonts w:ascii="Times New Roman" w:hAnsi="Times New Roman" w:cs="Times New Roman"/>
          <w:sz w:val="24"/>
          <w:szCs w:val="24"/>
        </w:rPr>
        <w:t>hold back</w:t>
      </w:r>
      <w:r w:rsidR="00313418">
        <w:rPr>
          <w:rFonts w:ascii="Times New Roman" w:hAnsi="Times New Roman" w:cs="Times New Roman"/>
          <w:sz w:val="24"/>
          <w:szCs w:val="24"/>
        </w:rPr>
        <w:t xml:space="preserve"> 5% </w:t>
      </w:r>
      <w:r w:rsidR="008F5BA9">
        <w:rPr>
          <w:rFonts w:ascii="Times New Roman" w:hAnsi="Times New Roman" w:cs="Times New Roman"/>
          <w:sz w:val="24"/>
          <w:szCs w:val="24"/>
        </w:rPr>
        <w:t xml:space="preserve">of the federal highway funds from all States that failed to </w:t>
      </w:r>
      <w:r>
        <w:rPr>
          <w:rFonts w:ascii="Times New Roman" w:hAnsi="Times New Roman" w:cs="Times New Roman"/>
          <w:sz w:val="24"/>
          <w:szCs w:val="24"/>
        </w:rPr>
        <w:t>approve</w:t>
      </w:r>
      <w:r w:rsidR="008F5BA9">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8F5BA9">
        <w:rPr>
          <w:rFonts w:ascii="Times New Roman" w:hAnsi="Times New Roman" w:cs="Times New Roman"/>
          <w:sz w:val="24"/>
          <w:szCs w:val="24"/>
        </w:rPr>
        <w:t>minimum drinking age</w:t>
      </w:r>
      <w:r>
        <w:rPr>
          <w:rFonts w:ascii="Times New Roman" w:hAnsi="Times New Roman" w:cs="Times New Roman"/>
          <w:sz w:val="24"/>
          <w:szCs w:val="24"/>
        </w:rPr>
        <w:t xml:space="preserve"> to be 21 years of age</w:t>
      </w:r>
      <w:r w:rsidR="00D17EF2">
        <w:rPr>
          <w:rFonts w:ascii="Times New Roman" w:hAnsi="Times New Roman" w:cs="Times New Roman"/>
          <w:sz w:val="24"/>
          <w:szCs w:val="24"/>
        </w:rPr>
        <w:t xml:space="preserve"> (Baker, </w:t>
      </w:r>
      <w:r w:rsidR="00D17EF2" w:rsidRPr="00D17EF2">
        <w:rPr>
          <w:rFonts w:ascii="Times New Roman" w:hAnsi="Times New Roman" w:cs="Times New Roman"/>
          <w:sz w:val="24"/>
          <w:szCs w:val="24"/>
        </w:rPr>
        <w:t xml:space="preserve">2007). </w:t>
      </w:r>
      <w:r w:rsidR="008F5BA9">
        <w:rPr>
          <w:rFonts w:ascii="Times New Roman" w:hAnsi="Times New Roman" w:cs="Times New Roman"/>
          <w:sz w:val="24"/>
          <w:szCs w:val="24"/>
        </w:rPr>
        <w:t xml:space="preserve"> South Dakota </w:t>
      </w:r>
      <w:r>
        <w:rPr>
          <w:rFonts w:ascii="Times New Roman" w:hAnsi="Times New Roman" w:cs="Times New Roman"/>
          <w:sz w:val="24"/>
          <w:szCs w:val="24"/>
        </w:rPr>
        <w:t>confronted</w:t>
      </w:r>
      <w:r w:rsidR="008F5BA9">
        <w:rPr>
          <w:rFonts w:ascii="Times New Roman" w:hAnsi="Times New Roman" w:cs="Times New Roman"/>
          <w:sz w:val="24"/>
          <w:szCs w:val="24"/>
        </w:rPr>
        <w:t xml:space="preserve"> th</w:t>
      </w:r>
      <w:r>
        <w:rPr>
          <w:rFonts w:ascii="Times New Roman" w:hAnsi="Times New Roman" w:cs="Times New Roman"/>
          <w:sz w:val="24"/>
          <w:szCs w:val="24"/>
        </w:rPr>
        <w:t>at</w:t>
      </w:r>
      <w:r w:rsidR="008F5BA9">
        <w:rPr>
          <w:rFonts w:ascii="Times New Roman" w:hAnsi="Times New Roman" w:cs="Times New Roman"/>
          <w:sz w:val="24"/>
          <w:szCs w:val="24"/>
        </w:rPr>
        <w:t xml:space="preserve"> </w:t>
      </w:r>
      <w:r>
        <w:rPr>
          <w:rFonts w:ascii="Times New Roman" w:hAnsi="Times New Roman" w:cs="Times New Roman"/>
          <w:sz w:val="24"/>
          <w:szCs w:val="24"/>
        </w:rPr>
        <w:t>act</w:t>
      </w:r>
      <w:r w:rsidR="008F5BA9">
        <w:rPr>
          <w:rFonts w:ascii="Times New Roman" w:hAnsi="Times New Roman" w:cs="Times New Roman"/>
          <w:sz w:val="24"/>
          <w:szCs w:val="24"/>
        </w:rPr>
        <w:t xml:space="preserve"> by permitting people </w:t>
      </w:r>
      <w:r>
        <w:rPr>
          <w:rFonts w:ascii="Times New Roman" w:hAnsi="Times New Roman" w:cs="Times New Roman"/>
          <w:sz w:val="24"/>
          <w:szCs w:val="24"/>
        </w:rPr>
        <w:t>with age of 19</w:t>
      </w:r>
      <w:r w:rsidR="008F5BA9">
        <w:rPr>
          <w:rFonts w:ascii="Times New Roman" w:hAnsi="Times New Roman" w:cs="Times New Roman"/>
          <w:sz w:val="24"/>
          <w:szCs w:val="24"/>
        </w:rPr>
        <w:t xml:space="preserve"> to buy alcohol. The issues were, </w:t>
      </w:r>
      <w:r w:rsidR="0010264B">
        <w:rPr>
          <w:rFonts w:ascii="Times New Roman" w:hAnsi="Times New Roman" w:cs="Times New Roman"/>
          <w:sz w:val="24"/>
          <w:szCs w:val="24"/>
        </w:rPr>
        <w:t xml:space="preserve">would </w:t>
      </w:r>
      <w:r w:rsidR="008F5BA9">
        <w:rPr>
          <w:rFonts w:ascii="Times New Roman" w:hAnsi="Times New Roman" w:cs="Times New Roman"/>
          <w:sz w:val="24"/>
          <w:szCs w:val="24"/>
        </w:rPr>
        <w:t xml:space="preserve">the congress </w:t>
      </w:r>
      <w:r w:rsidR="0010264B">
        <w:rPr>
          <w:rFonts w:ascii="Times New Roman" w:hAnsi="Times New Roman" w:cs="Times New Roman"/>
          <w:sz w:val="24"/>
          <w:szCs w:val="24"/>
        </w:rPr>
        <w:t xml:space="preserve">have </w:t>
      </w:r>
      <w:r w:rsidR="008F5BA9">
        <w:rPr>
          <w:rFonts w:ascii="Times New Roman" w:hAnsi="Times New Roman" w:cs="Times New Roman"/>
          <w:sz w:val="24"/>
          <w:szCs w:val="24"/>
        </w:rPr>
        <w:t>overdo</w:t>
      </w:r>
      <w:r w:rsidR="0010264B">
        <w:rPr>
          <w:rFonts w:ascii="Times New Roman" w:hAnsi="Times New Roman" w:cs="Times New Roman"/>
          <w:sz w:val="24"/>
          <w:szCs w:val="24"/>
        </w:rPr>
        <w:t>ne</w:t>
      </w:r>
      <w:r w:rsidR="008F5BA9">
        <w:rPr>
          <w:rFonts w:ascii="Times New Roman" w:hAnsi="Times New Roman" w:cs="Times New Roman"/>
          <w:sz w:val="24"/>
          <w:szCs w:val="24"/>
        </w:rPr>
        <w:t xml:space="preserve"> </w:t>
      </w:r>
      <w:proofErr w:type="gramStart"/>
      <w:r w:rsidR="008F5BA9">
        <w:rPr>
          <w:rFonts w:ascii="Times New Roman" w:hAnsi="Times New Roman" w:cs="Times New Roman"/>
          <w:sz w:val="24"/>
          <w:szCs w:val="24"/>
        </w:rPr>
        <w:t>it’s</w:t>
      </w:r>
      <w:proofErr w:type="gramEnd"/>
      <w:r w:rsidR="008F5BA9">
        <w:rPr>
          <w:rFonts w:ascii="Times New Roman" w:hAnsi="Times New Roman" w:cs="Times New Roman"/>
          <w:sz w:val="24"/>
          <w:szCs w:val="24"/>
        </w:rPr>
        <w:t xml:space="preserve"> spending powers</w:t>
      </w:r>
      <w:r w:rsidR="0028709B">
        <w:rPr>
          <w:rFonts w:ascii="Times New Roman" w:hAnsi="Times New Roman" w:cs="Times New Roman"/>
          <w:sz w:val="24"/>
          <w:szCs w:val="24"/>
        </w:rPr>
        <w:t>? Did the congress go</w:t>
      </w:r>
      <w:r w:rsidR="008F5BA9">
        <w:rPr>
          <w:rFonts w:ascii="Times New Roman" w:hAnsi="Times New Roman" w:cs="Times New Roman"/>
          <w:sz w:val="24"/>
          <w:szCs w:val="24"/>
        </w:rPr>
        <w:t xml:space="preserve"> against the Twenty-First Amendment through the legislation condition that was awarding the </w:t>
      </w:r>
      <w:r w:rsidR="0010264B">
        <w:rPr>
          <w:rFonts w:ascii="Times New Roman" w:hAnsi="Times New Roman" w:cs="Times New Roman"/>
          <w:sz w:val="24"/>
          <w:szCs w:val="24"/>
        </w:rPr>
        <w:t>state</w:t>
      </w:r>
      <w:r w:rsidR="008F5BA9">
        <w:rPr>
          <w:rFonts w:ascii="Times New Roman" w:hAnsi="Times New Roman" w:cs="Times New Roman"/>
          <w:sz w:val="24"/>
          <w:szCs w:val="24"/>
        </w:rPr>
        <w:t xml:space="preserve"> highway funds </w:t>
      </w:r>
      <w:r w:rsidR="0010264B">
        <w:rPr>
          <w:rFonts w:ascii="Times New Roman" w:hAnsi="Times New Roman" w:cs="Times New Roman"/>
          <w:sz w:val="24"/>
          <w:szCs w:val="24"/>
        </w:rPr>
        <w:t xml:space="preserve">and ensure each </w:t>
      </w:r>
      <w:r w:rsidR="008F5BA9">
        <w:rPr>
          <w:rFonts w:ascii="Times New Roman" w:hAnsi="Times New Roman" w:cs="Times New Roman"/>
          <w:sz w:val="24"/>
          <w:szCs w:val="24"/>
        </w:rPr>
        <w:t>state</w:t>
      </w:r>
      <w:r w:rsidR="0028709B">
        <w:rPr>
          <w:rFonts w:ascii="Times New Roman" w:hAnsi="Times New Roman" w:cs="Times New Roman"/>
          <w:sz w:val="24"/>
          <w:szCs w:val="24"/>
        </w:rPr>
        <w:t xml:space="preserve"> adopt</w:t>
      </w:r>
      <w:r w:rsidR="0010264B">
        <w:rPr>
          <w:rFonts w:ascii="Times New Roman" w:hAnsi="Times New Roman" w:cs="Times New Roman"/>
          <w:sz w:val="24"/>
          <w:szCs w:val="24"/>
        </w:rPr>
        <w:t>s</w:t>
      </w:r>
      <w:r w:rsidR="0028709B">
        <w:rPr>
          <w:rFonts w:ascii="Times New Roman" w:hAnsi="Times New Roman" w:cs="Times New Roman"/>
          <w:sz w:val="24"/>
          <w:szCs w:val="24"/>
        </w:rPr>
        <w:t xml:space="preserve"> a</w:t>
      </w:r>
      <w:r w:rsidR="0010264B">
        <w:rPr>
          <w:rFonts w:ascii="Times New Roman" w:hAnsi="Times New Roman" w:cs="Times New Roman"/>
          <w:sz w:val="24"/>
          <w:szCs w:val="24"/>
        </w:rPr>
        <w:t>n even</w:t>
      </w:r>
      <w:r w:rsidR="0028709B">
        <w:rPr>
          <w:rFonts w:ascii="Times New Roman" w:hAnsi="Times New Roman" w:cs="Times New Roman"/>
          <w:sz w:val="24"/>
          <w:szCs w:val="24"/>
        </w:rPr>
        <w:t xml:space="preserve"> minimum</w:t>
      </w:r>
      <w:r w:rsidR="0010264B">
        <w:rPr>
          <w:rFonts w:ascii="Times New Roman" w:hAnsi="Times New Roman" w:cs="Times New Roman"/>
          <w:sz w:val="24"/>
          <w:szCs w:val="24"/>
        </w:rPr>
        <w:t xml:space="preserve"> age of taking alcohol</w:t>
      </w:r>
      <w:r w:rsidR="0028709B">
        <w:rPr>
          <w:rFonts w:ascii="Times New Roman" w:hAnsi="Times New Roman" w:cs="Times New Roman"/>
          <w:sz w:val="24"/>
          <w:szCs w:val="24"/>
        </w:rPr>
        <w:t>? However, there was no holding for this case.</w:t>
      </w:r>
    </w:p>
    <w:p w14:paraId="0D27EBC4" w14:textId="31D22EE0" w:rsidR="0028709B" w:rsidRDefault="0028709B" w:rsidP="00046334">
      <w:pPr>
        <w:spacing w:line="480" w:lineRule="auto"/>
        <w:rPr>
          <w:rFonts w:ascii="Times New Roman" w:hAnsi="Times New Roman" w:cs="Times New Roman"/>
          <w:b/>
          <w:sz w:val="24"/>
          <w:szCs w:val="24"/>
        </w:rPr>
      </w:pPr>
      <w:r w:rsidRPr="00B66D3B">
        <w:rPr>
          <w:rFonts w:ascii="Times New Roman" w:hAnsi="Times New Roman" w:cs="Times New Roman"/>
          <w:b/>
          <w:sz w:val="24"/>
          <w:szCs w:val="24"/>
        </w:rPr>
        <w:t xml:space="preserve">Why did </w:t>
      </w:r>
      <w:r w:rsidR="00C51645" w:rsidRPr="00B66D3B">
        <w:rPr>
          <w:rFonts w:ascii="Times New Roman" w:hAnsi="Times New Roman" w:cs="Times New Roman"/>
          <w:b/>
          <w:sz w:val="24"/>
          <w:szCs w:val="24"/>
        </w:rPr>
        <w:t>T</w:t>
      </w:r>
      <w:r w:rsidRPr="00B66D3B">
        <w:rPr>
          <w:rFonts w:ascii="Times New Roman" w:hAnsi="Times New Roman" w:cs="Times New Roman"/>
          <w:b/>
          <w:sz w:val="24"/>
          <w:szCs w:val="24"/>
        </w:rPr>
        <w:t>rump’s attempt to withhold federal funds from “sanctuary cities” that refused to assist with illegal immigration violate federalism and executive branch power?</w:t>
      </w:r>
    </w:p>
    <w:p w14:paraId="051AA85E" w14:textId="77777777" w:rsidR="000327CA" w:rsidRPr="000327CA" w:rsidRDefault="000327CA" w:rsidP="000327CA">
      <w:pPr>
        <w:spacing w:line="480" w:lineRule="auto"/>
        <w:rPr>
          <w:rFonts w:ascii="Times New Roman" w:hAnsi="Times New Roman" w:cs="Times New Roman"/>
          <w:sz w:val="24"/>
          <w:szCs w:val="24"/>
        </w:rPr>
      </w:pPr>
      <w:r w:rsidRPr="000327CA">
        <w:rPr>
          <w:rFonts w:ascii="Times New Roman" w:hAnsi="Times New Roman" w:cs="Times New Roman"/>
          <w:sz w:val="24"/>
          <w:szCs w:val="24"/>
        </w:rPr>
        <w:lastRenderedPageBreak/>
        <w:t>It violated federalism because there is a Supreme Court precedent that forbids federal government from commandeering state and local officials by compelling them to enforce federal law and doing so violates the 10</w:t>
      </w:r>
      <w:r w:rsidRPr="000327CA">
        <w:rPr>
          <w:rFonts w:ascii="Times New Roman" w:hAnsi="Times New Roman" w:cs="Times New Roman"/>
          <w:sz w:val="24"/>
          <w:szCs w:val="24"/>
          <w:vertAlign w:val="superscript"/>
        </w:rPr>
        <w:t>th</w:t>
      </w:r>
      <w:r w:rsidRPr="000327CA">
        <w:rPr>
          <w:rFonts w:ascii="Times New Roman" w:hAnsi="Times New Roman" w:cs="Times New Roman"/>
          <w:sz w:val="24"/>
          <w:szCs w:val="24"/>
        </w:rPr>
        <w:t xml:space="preserve"> Amendment. </w:t>
      </w:r>
    </w:p>
    <w:p w14:paraId="675D0C28" w14:textId="16B6A512" w:rsidR="000327CA" w:rsidRPr="008731EB" w:rsidRDefault="000327CA" w:rsidP="00046334">
      <w:pPr>
        <w:spacing w:line="480" w:lineRule="auto"/>
        <w:rPr>
          <w:rFonts w:ascii="Times New Roman" w:hAnsi="Times New Roman" w:cs="Times New Roman"/>
          <w:sz w:val="24"/>
          <w:szCs w:val="24"/>
        </w:rPr>
      </w:pPr>
      <w:r w:rsidRPr="000327CA">
        <w:rPr>
          <w:rFonts w:ascii="Times New Roman" w:hAnsi="Times New Roman" w:cs="Times New Roman"/>
          <w:sz w:val="24"/>
          <w:szCs w:val="24"/>
        </w:rPr>
        <w:t xml:space="preserve">It violated executive branch because it such a thing should be approved by the congress and thus is a threat to separation of powers. It would give more power to the executive (president) hence undermining the doctrine of separation of powers. </w:t>
      </w:r>
    </w:p>
    <w:p w14:paraId="24563F79" w14:textId="7CDEA282" w:rsidR="00513CFC" w:rsidRPr="00B66D3B" w:rsidRDefault="008A7AD9" w:rsidP="00046334">
      <w:pPr>
        <w:spacing w:line="480" w:lineRule="auto"/>
        <w:rPr>
          <w:rFonts w:ascii="Times New Roman" w:hAnsi="Times New Roman" w:cs="Times New Roman"/>
          <w:b/>
          <w:sz w:val="24"/>
          <w:szCs w:val="24"/>
        </w:rPr>
      </w:pPr>
      <w:r w:rsidRPr="00B66D3B">
        <w:rPr>
          <w:rFonts w:ascii="Times New Roman" w:hAnsi="Times New Roman" w:cs="Times New Roman"/>
          <w:b/>
          <w:sz w:val="24"/>
          <w:szCs w:val="24"/>
        </w:rPr>
        <w:t>How has dual federalism been harming or helpful to public health during the pandemic?</w:t>
      </w:r>
    </w:p>
    <w:p w14:paraId="040D5CA0" w14:textId="0778745C" w:rsidR="008A7AD9" w:rsidRDefault="00A4065D" w:rsidP="00D17E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COVID-19 was first reported in the U.S in March, over 18 million cases have been reported. The efforts to manage the pandemic has been a challenge since the U.S government is a federalist system. Governing powers are divided between state and federal governments. The matters of public health falls within the states’ authority. This means that there are inconsistent pandemic-related policies. </w:t>
      </w:r>
      <w:r w:rsidR="00046334">
        <w:rPr>
          <w:rFonts w:ascii="Times New Roman" w:hAnsi="Times New Roman" w:cs="Times New Roman"/>
          <w:sz w:val="24"/>
          <w:szCs w:val="24"/>
        </w:rPr>
        <w:t>For the pandemic to be considered a national disaster, becomes a challenge since each state needed to record 10% of infections.</w:t>
      </w:r>
    </w:p>
    <w:p w14:paraId="08733C6B" w14:textId="3314AF23" w:rsidR="008A7AD9" w:rsidRPr="00B66D3B" w:rsidRDefault="008A7AD9" w:rsidP="00046334">
      <w:pPr>
        <w:spacing w:line="480" w:lineRule="auto"/>
        <w:rPr>
          <w:rFonts w:ascii="Times New Roman" w:hAnsi="Times New Roman" w:cs="Times New Roman"/>
          <w:b/>
          <w:sz w:val="24"/>
          <w:szCs w:val="24"/>
        </w:rPr>
      </w:pPr>
      <w:r w:rsidRPr="00B66D3B">
        <w:rPr>
          <w:rFonts w:ascii="Times New Roman" w:hAnsi="Times New Roman" w:cs="Times New Roman"/>
          <w:b/>
          <w:sz w:val="24"/>
          <w:szCs w:val="24"/>
        </w:rPr>
        <w:t>How would cooperative federalism be more helpful or harmful?</w:t>
      </w:r>
    </w:p>
    <w:p w14:paraId="3B8F90A8" w14:textId="7AB004FA" w:rsidR="00046334" w:rsidRDefault="00046334" w:rsidP="008C44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Cooperative federalism could be helpful since the states could have worked together to deal with the pandemic. The 10% percent in each state is a large population for the US. Government to declare it a national pandemic. Once the state cooperates, the rising numbers of infections can be handled in unison making sure the states less infections will not have an increased number any time soon.   </w:t>
      </w:r>
    </w:p>
    <w:p w14:paraId="302FDBAD" w14:textId="77777777" w:rsidR="00046334" w:rsidRDefault="00046334" w:rsidP="007866B9">
      <w:pPr>
        <w:rPr>
          <w:rFonts w:ascii="Times New Roman" w:hAnsi="Times New Roman" w:cs="Times New Roman"/>
          <w:sz w:val="24"/>
          <w:szCs w:val="24"/>
        </w:rPr>
      </w:pPr>
    </w:p>
    <w:p w14:paraId="26F4344B" w14:textId="77777777" w:rsidR="008A7AD9" w:rsidRDefault="008A7AD9" w:rsidP="007866B9">
      <w:pPr>
        <w:rPr>
          <w:rFonts w:ascii="Times New Roman" w:hAnsi="Times New Roman" w:cs="Times New Roman"/>
          <w:sz w:val="24"/>
          <w:szCs w:val="24"/>
        </w:rPr>
      </w:pPr>
    </w:p>
    <w:p w14:paraId="024725FE" w14:textId="77777777" w:rsidR="00F44C61" w:rsidRDefault="00F44C61" w:rsidP="007866B9">
      <w:pPr>
        <w:rPr>
          <w:rFonts w:ascii="Times New Roman" w:hAnsi="Times New Roman" w:cs="Times New Roman"/>
          <w:sz w:val="24"/>
          <w:szCs w:val="24"/>
        </w:rPr>
      </w:pPr>
    </w:p>
    <w:p w14:paraId="61247947" w14:textId="09561CA8" w:rsidR="007866B9" w:rsidRPr="00F47DC0" w:rsidRDefault="007866B9" w:rsidP="00F47DC0">
      <w:pPr>
        <w:rPr>
          <w:rFonts w:ascii="Times New Roman" w:hAnsi="Times New Roman" w:cs="Times New Roman"/>
          <w:sz w:val="24"/>
          <w:szCs w:val="24"/>
        </w:rPr>
      </w:pPr>
    </w:p>
    <w:p w14:paraId="16E53217" w14:textId="77777777" w:rsidR="008731EB" w:rsidRPr="008731EB" w:rsidRDefault="008731EB" w:rsidP="008731EB">
      <w:pPr>
        <w:spacing w:line="480" w:lineRule="auto"/>
        <w:jc w:val="center"/>
        <w:rPr>
          <w:rFonts w:ascii="Times New Roman" w:hAnsi="Times New Roman" w:cs="Times New Roman"/>
          <w:b/>
          <w:sz w:val="24"/>
          <w:szCs w:val="24"/>
        </w:rPr>
      </w:pPr>
      <w:r w:rsidRPr="008731EB">
        <w:rPr>
          <w:rFonts w:ascii="Times New Roman" w:hAnsi="Times New Roman" w:cs="Times New Roman"/>
          <w:b/>
          <w:sz w:val="24"/>
          <w:szCs w:val="24"/>
        </w:rPr>
        <w:t>References</w:t>
      </w:r>
    </w:p>
    <w:p w14:paraId="71BF6914" w14:textId="77777777" w:rsidR="008731EB" w:rsidRPr="008731EB" w:rsidRDefault="008731EB" w:rsidP="008731EB">
      <w:pPr>
        <w:spacing w:line="480" w:lineRule="auto"/>
        <w:rPr>
          <w:rFonts w:ascii="Times New Roman" w:hAnsi="Times New Roman" w:cs="Times New Roman"/>
          <w:sz w:val="24"/>
          <w:szCs w:val="24"/>
        </w:rPr>
      </w:pPr>
      <w:r w:rsidRPr="008731EB">
        <w:rPr>
          <w:rFonts w:ascii="Times New Roman" w:hAnsi="Times New Roman" w:cs="Times New Roman"/>
          <w:sz w:val="24"/>
          <w:szCs w:val="24"/>
        </w:rPr>
        <w:t>Baker, L. A. (2007). Twenty-Year Legacy of South Dakota v. Dole. SDL Rev., 52, 468.</w:t>
      </w:r>
    </w:p>
    <w:p w14:paraId="572F2478" w14:textId="77777777" w:rsidR="008731EB" w:rsidRPr="008731EB" w:rsidRDefault="008731EB" w:rsidP="008731EB">
      <w:pPr>
        <w:spacing w:line="480" w:lineRule="auto"/>
        <w:rPr>
          <w:rFonts w:ascii="Times New Roman" w:hAnsi="Times New Roman" w:cs="Times New Roman"/>
          <w:sz w:val="24"/>
          <w:szCs w:val="24"/>
        </w:rPr>
      </w:pPr>
      <w:r w:rsidRPr="008731EB">
        <w:rPr>
          <w:rFonts w:ascii="Times New Roman" w:hAnsi="Times New Roman" w:cs="Times New Roman"/>
          <w:sz w:val="24"/>
          <w:szCs w:val="24"/>
        </w:rPr>
        <w:t xml:space="preserve">Schwartz, D. S. (2020). McCulloch v. Maryland and the Incoherence of </w:t>
      </w:r>
      <w:proofErr w:type="spellStart"/>
      <w:r w:rsidRPr="008731EB">
        <w:rPr>
          <w:rFonts w:ascii="Times New Roman" w:hAnsi="Times New Roman" w:cs="Times New Roman"/>
          <w:sz w:val="24"/>
          <w:szCs w:val="24"/>
        </w:rPr>
        <w:t>Enumerationism</w:t>
      </w:r>
      <w:proofErr w:type="spellEnd"/>
      <w:r w:rsidRPr="008731EB">
        <w:rPr>
          <w:rFonts w:ascii="Times New Roman" w:hAnsi="Times New Roman" w:cs="Times New Roman"/>
          <w:sz w:val="24"/>
          <w:szCs w:val="24"/>
        </w:rPr>
        <w:t xml:space="preserve">. Maryland and the Incoherence of </w:t>
      </w:r>
      <w:proofErr w:type="spellStart"/>
      <w:r w:rsidRPr="008731EB">
        <w:rPr>
          <w:rFonts w:ascii="Times New Roman" w:hAnsi="Times New Roman" w:cs="Times New Roman"/>
          <w:sz w:val="24"/>
          <w:szCs w:val="24"/>
        </w:rPr>
        <w:t>Enumerationism</w:t>
      </w:r>
      <w:proofErr w:type="spellEnd"/>
      <w:r w:rsidRPr="008731EB">
        <w:rPr>
          <w:rFonts w:ascii="Times New Roman" w:hAnsi="Times New Roman" w:cs="Times New Roman"/>
          <w:sz w:val="24"/>
          <w:szCs w:val="24"/>
        </w:rPr>
        <w:t xml:space="preserve"> (February 10, 2020), 19.</w:t>
      </w:r>
    </w:p>
    <w:p w14:paraId="32ECD0D6" w14:textId="244FA462" w:rsidR="00F47DC0" w:rsidRPr="008731EB" w:rsidRDefault="00F47DC0" w:rsidP="008731EB">
      <w:pPr>
        <w:spacing w:line="480" w:lineRule="auto"/>
        <w:rPr>
          <w:rFonts w:ascii="Times New Roman" w:hAnsi="Times New Roman" w:cs="Times New Roman"/>
          <w:sz w:val="24"/>
          <w:szCs w:val="24"/>
        </w:rPr>
      </w:pPr>
    </w:p>
    <w:sectPr w:rsidR="00F47DC0" w:rsidRPr="008731E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DF858" w14:textId="77777777" w:rsidR="008D2A07" w:rsidRDefault="008D2A07" w:rsidP="008C440B">
      <w:pPr>
        <w:spacing w:after="0" w:line="240" w:lineRule="auto"/>
      </w:pPr>
      <w:r>
        <w:separator/>
      </w:r>
    </w:p>
  </w:endnote>
  <w:endnote w:type="continuationSeparator" w:id="0">
    <w:p w14:paraId="0B460AE1" w14:textId="77777777" w:rsidR="008D2A07" w:rsidRDefault="008D2A07" w:rsidP="008C4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9FD40" w14:textId="77777777" w:rsidR="008D2A07" w:rsidRDefault="008D2A07" w:rsidP="008C440B">
      <w:pPr>
        <w:spacing w:after="0" w:line="240" w:lineRule="auto"/>
      </w:pPr>
      <w:r>
        <w:separator/>
      </w:r>
    </w:p>
  </w:footnote>
  <w:footnote w:type="continuationSeparator" w:id="0">
    <w:p w14:paraId="42A33DB7" w14:textId="77777777" w:rsidR="008D2A07" w:rsidRDefault="008D2A07" w:rsidP="008C4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87584448"/>
      <w:docPartObj>
        <w:docPartGallery w:val="Page Numbers (Top of Page)"/>
        <w:docPartUnique/>
      </w:docPartObj>
    </w:sdtPr>
    <w:sdtEndPr>
      <w:rPr>
        <w:noProof/>
      </w:rPr>
    </w:sdtEndPr>
    <w:sdtContent>
      <w:p w14:paraId="30CC788B" w14:textId="3F633562" w:rsidR="008C440B" w:rsidRPr="008C440B" w:rsidRDefault="008C440B">
        <w:pPr>
          <w:pStyle w:val="Header"/>
          <w:jc w:val="right"/>
          <w:rPr>
            <w:rFonts w:ascii="Times New Roman" w:hAnsi="Times New Roman" w:cs="Times New Roman"/>
            <w:sz w:val="24"/>
            <w:szCs w:val="24"/>
          </w:rPr>
        </w:pPr>
        <w:r w:rsidRPr="008C440B">
          <w:rPr>
            <w:rFonts w:ascii="Times New Roman" w:hAnsi="Times New Roman" w:cs="Times New Roman"/>
            <w:sz w:val="24"/>
            <w:szCs w:val="24"/>
          </w:rPr>
          <w:fldChar w:fldCharType="begin"/>
        </w:r>
        <w:r w:rsidRPr="008C440B">
          <w:rPr>
            <w:rFonts w:ascii="Times New Roman" w:hAnsi="Times New Roman" w:cs="Times New Roman"/>
            <w:sz w:val="24"/>
            <w:szCs w:val="24"/>
          </w:rPr>
          <w:instrText xml:space="preserve"> PAGE   \* MERGEFORMAT </w:instrText>
        </w:r>
        <w:r w:rsidRPr="008C440B">
          <w:rPr>
            <w:rFonts w:ascii="Times New Roman" w:hAnsi="Times New Roman" w:cs="Times New Roman"/>
            <w:sz w:val="24"/>
            <w:szCs w:val="24"/>
          </w:rPr>
          <w:fldChar w:fldCharType="separate"/>
        </w:r>
        <w:r>
          <w:rPr>
            <w:rFonts w:ascii="Times New Roman" w:hAnsi="Times New Roman" w:cs="Times New Roman"/>
            <w:noProof/>
            <w:sz w:val="24"/>
            <w:szCs w:val="24"/>
          </w:rPr>
          <w:t>4</w:t>
        </w:r>
        <w:r w:rsidRPr="008C440B">
          <w:rPr>
            <w:rFonts w:ascii="Times New Roman" w:hAnsi="Times New Roman" w:cs="Times New Roman"/>
            <w:noProof/>
            <w:sz w:val="24"/>
            <w:szCs w:val="24"/>
          </w:rPr>
          <w:fldChar w:fldCharType="end"/>
        </w:r>
      </w:p>
    </w:sdtContent>
  </w:sdt>
  <w:p w14:paraId="261172C8" w14:textId="77777777" w:rsidR="008C440B" w:rsidRDefault="008C44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DC0"/>
    <w:rsid w:val="000327CA"/>
    <w:rsid w:val="00046334"/>
    <w:rsid w:val="0010264B"/>
    <w:rsid w:val="0028709B"/>
    <w:rsid w:val="002964BF"/>
    <w:rsid w:val="00313418"/>
    <w:rsid w:val="00513CFC"/>
    <w:rsid w:val="005335C9"/>
    <w:rsid w:val="007866B9"/>
    <w:rsid w:val="008731EB"/>
    <w:rsid w:val="008A7AD9"/>
    <w:rsid w:val="008B74C5"/>
    <w:rsid w:val="008C440B"/>
    <w:rsid w:val="008D2A07"/>
    <w:rsid w:val="008F5BA9"/>
    <w:rsid w:val="00A4065D"/>
    <w:rsid w:val="00AB612A"/>
    <w:rsid w:val="00B209DC"/>
    <w:rsid w:val="00B56A3C"/>
    <w:rsid w:val="00B66D3B"/>
    <w:rsid w:val="00BC00F3"/>
    <w:rsid w:val="00C51645"/>
    <w:rsid w:val="00CC19EA"/>
    <w:rsid w:val="00D17EF2"/>
    <w:rsid w:val="00F44C61"/>
    <w:rsid w:val="00F47DC0"/>
    <w:rsid w:val="00FD1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47DF"/>
  <w15:chartTrackingRefBased/>
  <w15:docId w15:val="{47672F5F-2961-401B-8219-6532FF3EB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40B"/>
  </w:style>
  <w:style w:type="paragraph" w:styleId="Footer">
    <w:name w:val="footer"/>
    <w:basedOn w:val="Normal"/>
    <w:link w:val="FooterChar"/>
    <w:uiPriority w:val="99"/>
    <w:unhideWhenUsed/>
    <w:rsid w:val="008C4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541295">
      <w:bodyDiv w:val="1"/>
      <w:marLeft w:val="0"/>
      <w:marRight w:val="0"/>
      <w:marTop w:val="0"/>
      <w:marBottom w:val="0"/>
      <w:divBdr>
        <w:top w:val="none" w:sz="0" w:space="0" w:color="auto"/>
        <w:left w:val="none" w:sz="0" w:space="0" w:color="auto"/>
        <w:bottom w:val="none" w:sz="0" w:space="0" w:color="auto"/>
        <w:right w:val="none" w:sz="0" w:space="0" w:color="auto"/>
      </w:divBdr>
    </w:div>
    <w:div w:id="147621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531</TotalTime>
  <Pages>4</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12</cp:revision>
  <dcterms:created xsi:type="dcterms:W3CDTF">2021-02-08T05:09:00Z</dcterms:created>
  <dcterms:modified xsi:type="dcterms:W3CDTF">2021-02-08T16:38:00Z</dcterms:modified>
</cp:coreProperties>
</file>